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42F80" w14:textId="6CB3193E" w:rsidR="0097191A" w:rsidRPr="00AA2E43" w:rsidRDefault="0097191A" w:rsidP="00AA2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</w:pPr>
      <w:r w:rsidRPr="00AA2E4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 xml:space="preserve">#iGiveCatholic </w:t>
      </w:r>
      <w:r w:rsidR="007C7A3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“Just One Thing”</w:t>
      </w:r>
      <w:r w:rsidRPr="00AA2E4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 xml:space="preserve"> Email #10</w:t>
      </w:r>
    </w:p>
    <w:p w14:paraId="4A7A0035" w14:textId="77777777" w:rsidR="0097191A" w:rsidRPr="00AA2E43" w:rsidRDefault="0097191A" w:rsidP="00AA2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604C588B" w14:textId="39B9FB3F" w:rsidR="0097191A" w:rsidRPr="00AA2E43" w:rsidRDefault="0097191A" w:rsidP="00AA2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>Good morning and welcome to Day 1 of the two-week </w:t>
      </w:r>
      <w:r w:rsidRPr="00AA2E4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Advanced Giving</w:t>
      </w: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="00F20098"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>phase</w:t>
      </w:r>
      <w:r w:rsidR="00F20098"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F2009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of </w:t>
      </w: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>#iGiveCatholic! </w:t>
      </w:r>
      <w:r w:rsidRPr="00AA2E43">
        <w:rPr>
          <w:rFonts w:ascii="Times New Roman" w:eastAsia="Times New Roman" w:hAnsi="Times New Roman" w:cs="Times New Roman"/>
          <w:color w:val="FF0000"/>
          <w:sz w:val="24"/>
          <w:szCs w:val="24"/>
        </w:rPr>
        <w:t>Please read this email to the end</w:t>
      </w:r>
      <w:r w:rsidR="00AA2E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</w:t>
      </w:r>
    </w:p>
    <w:p w14:paraId="6BEDAD3A" w14:textId="77777777" w:rsidR="0097191A" w:rsidRPr="00AA2E43" w:rsidRDefault="0097191A" w:rsidP="00AA2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181B7705" w14:textId="0AAFA5D7" w:rsidR="0097191A" w:rsidRPr="00AA2E43" w:rsidRDefault="0097191A" w:rsidP="00AA2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>Leading up to </w:t>
      </w:r>
      <w:r w:rsidR="00883522">
        <w:rPr>
          <w:rFonts w:ascii="Times New Roman" w:eastAsia="Times New Roman" w:hAnsi="Times New Roman" w:cs="Times New Roman"/>
          <w:color w:val="000000"/>
          <w:sz w:val="24"/>
          <w:szCs w:val="24"/>
        </w:rPr>
        <w:t>December 3rd</w:t>
      </w: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>, folks will be hearing a great deal about this wonderful opportunity to celebrate our Catholicity and invest in the </w:t>
      </w:r>
      <w:r w:rsidRPr="00AA2E43">
        <w:rPr>
          <w:rFonts w:ascii="Times New Roman" w:eastAsia="Times New Roman" w:hAnsi="Times New Roman" w:cs="Times New Roman"/>
          <w:color w:val="000000"/>
          <w:sz w:val="24"/>
          <w:szCs w:val="24"/>
        </w:rPr>
        <w:t>parishes, </w:t>
      </w: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schools and ministries that shape our souls! The marketing blitz will take place both nationally as well as here in the </w:t>
      </w:r>
      <w:r w:rsidR="00AA2E43" w:rsidRPr="00AA2E43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Arch/</w:t>
      </w: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Diocese of XXXXXX</w:t>
      </w: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>. However, it’s critically important to your success that </w:t>
      </w:r>
      <w:r w:rsidRPr="00AA2E4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YOU</w:t>
      </w: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> personalize and promote it for your </w:t>
      </w:r>
      <w:r w:rsidR="00F20098">
        <w:rPr>
          <w:rFonts w:ascii="Times New Roman" w:eastAsia="Times New Roman" w:hAnsi="Times New Roman" w:cs="Times New Roman"/>
          <w:color w:val="000000"/>
          <w:sz w:val="24"/>
          <w:szCs w:val="24"/>
        </w:rPr>
        <w:t>own campaign</w:t>
      </w:r>
      <w:r w:rsidR="00F20098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as well. To that end:</w:t>
      </w:r>
    </w:p>
    <w:p w14:paraId="78E547A7" w14:textId="77777777" w:rsidR="00AA2E43" w:rsidRDefault="0097191A" w:rsidP="00AA2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6C193DAC" w14:textId="41540FE4" w:rsidR="0097191A" w:rsidRPr="00AA2E43" w:rsidRDefault="00F20098" w:rsidP="00AA2E43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Last week we asked you to prepare an email to go out </w:t>
      </w:r>
      <w:r w:rsidR="0097191A" w:rsidRPr="00AA2E4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TODAY</w:t>
      </w:r>
      <w:r w:rsidR="0097191A"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to everyone in your database announcing the start of Advanced Giving</w:t>
      </w:r>
      <w:r w:rsidR="000C42C1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</w:t>
      </w:r>
      <w:r w:rsidR="000C42C1">
        <w:rPr>
          <w:rFonts w:ascii="Times New Roman" w:eastAsia="Times New Roman" w:hAnsi="Times New Roman" w:cs="Times New Roman"/>
          <w:color w:val="222222"/>
          <w:sz w:val="24"/>
          <w:szCs w:val="24"/>
        </w:rPr>
        <w:t>I</w:t>
      </w:r>
      <w:r w:rsidR="00B8669F">
        <w:rPr>
          <w:rFonts w:ascii="Times New Roman" w:eastAsia="Times New Roman" w:hAnsi="Times New Roman" w:cs="Times New Roman"/>
          <w:color w:val="222222"/>
          <w:sz w:val="24"/>
          <w:szCs w:val="24"/>
        </w:rPr>
        <w:t>f you missed it, we included a template so you can quickly customize to get it out the door ASAP</w:t>
      </w:r>
      <w:r w:rsidR="000C42C1">
        <w:rPr>
          <w:rFonts w:ascii="Times New Roman" w:eastAsia="Times New Roman" w:hAnsi="Times New Roman" w:cs="Times New Roman"/>
          <w:color w:val="222222"/>
          <w:sz w:val="24"/>
          <w:szCs w:val="24"/>
        </w:rPr>
        <w:t>!</w:t>
      </w:r>
      <w:r w:rsidR="00B8669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) We also asked you to prep a “blurb” or advertisement to include in your </w:t>
      </w:r>
      <w:r w:rsidR="0097191A"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newsletter, </w:t>
      </w:r>
      <w:r w:rsidR="00B8669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bulletin, </w:t>
      </w:r>
      <w:r w:rsidR="000C42C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take-home folders, and </w:t>
      </w:r>
      <w:r w:rsidR="00B8669F">
        <w:rPr>
          <w:rFonts w:ascii="Times New Roman" w:eastAsia="Times New Roman" w:hAnsi="Times New Roman" w:cs="Times New Roman"/>
          <w:color w:val="222222"/>
          <w:sz w:val="24"/>
          <w:szCs w:val="24"/>
        </w:rPr>
        <w:t>announcements</w:t>
      </w:r>
      <w:r w:rsidR="000C42C1">
        <w:rPr>
          <w:rFonts w:ascii="Times New Roman" w:eastAsia="Times New Roman" w:hAnsi="Times New Roman" w:cs="Times New Roman"/>
          <w:color w:val="222222"/>
          <w:sz w:val="24"/>
          <w:szCs w:val="24"/>
        </w:rPr>
        <w:t>. Make sure you to get those rolling to spread the news far and wide!</w:t>
      </w:r>
    </w:p>
    <w:p w14:paraId="1F5FEECA" w14:textId="73B46279" w:rsidR="0097191A" w:rsidRPr="00180D43" w:rsidRDefault="00180D43" w:rsidP="00180D43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0C42C1">
        <w:rPr>
          <w:rFonts w:ascii="Times New Roman" w:eastAsia="Times New Roman" w:hAnsi="Times New Roman" w:cs="Times New Roman"/>
          <w:iCs/>
          <w:color w:val="222222"/>
          <w:sz w:val="24"/>
          <w:szCs w:val="24"/>
        </w:rPr>
        <w:t xml:space="preserve">Now is the time to </w:t>
      </w:r>
      <w:r w:rsidRPr="00180D43">
        <w:rPr>
          <w:rFonts w:ascii="Times New Roman" w:eastAsia="Times New Roman" w:hAnsi="Times New Roman" w:cs="Times New Roman"/>
          <w:b/>
          <w:iCs/>
          <w:color w:val="222222"/>
          <w:sz w:val="24"/>
          <w:szCs w:val="24"/>
        </w:rPr>
        <w:t>release your campaign video</w:t>
      </w:r>
      <w:r>
        <w:rPr>
          <w:rFonts w:ascii="Times New Roman" w:eastAsia="Times New Roman" w:hAnsi="Times New Roman" w:cs="Times New Roman"/>
          <w:b/>
          <w:iCs/>
          <w:color w:val="222222"/>
          <w:sz w:val="24"/>
          <w:szCs w:val="24"/>
        </w:rPr>
        <w:t xml:space="preserve"> or image post</w:t>
      </w:r>
      <w:r w:rsidRPr="000C42C1">
        <w:rPr>
          <w:rFonts w:ascii="Times New Roman" w:eastAsia="Times New Roman" w:hAnsi="Times New Roman" w:cs="Times New Roman"/>
          <w:iCs/>
          <w:color w:val="222222"/>
          <w:sz w:val="24"/>
          <w:szCs w:val="24"/>
        </w:rPr>
        <w:t xml:space="preserve">! 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</w:rPr>
        <w:t xml:space="preserve">Follow that up by </w:t>
      </w:r>
      <w:r w:rsidRPr="000C42C1">
        <w:rPr>
          <w:rFonts w:ascii="Times New Roman" w:eastAsia="Times New Roman" w:hAnsi="Times New Roman" w:cs="Times New Roman"/>
          <w:iCs/>
          <w:color w:val="222222"/>
          <w:sz w:val="24"/>
          <w:szCs w:val="24"/>
        </w:rPr>
        <w:t>releasing your short video testimonials now through December 3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Make sure to include your</w:t>
      </w:r>
      <w:r w:rsidR="0097191A" w:rsidRPr="00180D4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F37793" w:rsidRPr="00180D4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unique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#iGiveCatholic </w:t>
      </w:r>
      <w:r w:rsidR="00F37793" w:rsidRPr="00180D43">
        <w:rPr>
          <w:rFonts w:ascii="Times New Roman" w:eastAsia="Times New Roman" w:hAnsi="Times New Roman" w:cs="Times New Roman"/>
          <w:color w:val="222222"/>
          <w:sz w:val="24"/>
          <w:szCs w:val="24"/>
        </w:rPr>
        <w:t>profile page URL</w:t>
      </w:r>
      <w:r w:rsidR="0097191A" w:rsidRPr="00180D4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link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in every post </w:t>
      </w:r>
      <w:r w:rsidR="0097191A" w:rsidRPr="00180D43">
        <w:rPr>
          <w:rFonts w:ascii="Times New Roman" w:eastAsia="Times New Roman" w:hAnsi="Times New Roman" w:cs="Times New Roman"/>
          <w:color w:val="222222"/>
          <w:sz w:val="24"/>
          <w:szCs w:val="24"/>
        </w:rPr>
        <w:t>and ask your friends, family,</w:t>
      </w:r>
      <w:r w:rsidR="00F37793" w:rsidRPr="00180D4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97191A" w:rsidRPr="00180D4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and ambassadors to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like and share</w:t>
      </w:r>
      <w:r w:rsidR="0097191A" w:rsidRPr="00180D43">
        <w:rPr>
          <w:rFonts w:ascii="Times New Roman" w:eastAsia="Times New Roman" w:hAnsi="Times New Roman" w:cs="Times New Roman"/>
          <w:color w:val="222222"/>
          <w:sz w:val="24"/>
          <w:szCs w:val="24"/>
        </w:rPr>
        <w:t>!</w:t>
      </w:r>
      <w:r w:rsidR="000C42C1" w:rsidRPr="00180D4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</w:p>
    <w:p w14:paraId="04579DBC" w14:textId="77777777" w:rsidR="000C42C1" w:rsidRPr="000C42C1" w:rsidRDefault="000C42C1" w:rsidP="000C42C1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TIP</w:t>
      </w:r>
      <w:r w:rsidRPr="000C42C1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: Do you wish your profile page link was shorter? Try Bitly.com to create a shorter version. They can also make a QR code to your profile page.</w:t>
      </w:r>
    </w:p>
    <w:p w14:paraId="3E58863D" w14:textId="77777777" w:rsidR="0097191A" w:rsidRPr="00AA2E43" w:rsidRDefault="0097191A" w:rsidP="00AA2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7B11117E" w14:textId="77777777" w:rsidR="0097191A" w:rsidRPr="00AA2E43" w:rsidRDefault="0097191A" w:rsidP="00AA2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58D90529" w14:textId="77777777" w:rsidR="0097191A" w:rsidRPr="00AA2E43" w:rsidRDefault="0097191A" w:rsidP="00AA2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A2E4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THIS WEEK’S TASK?</w:t>
      </w:r>
    </w:p>
    <w:p w14:paraId="18A7CF70" w14:textId="77777777" w:rsidR="0097191A" w:rsidRPr="00AA2E43" w:rsidRDefault="0097191A" w:rsidP="00AA2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A2E4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 </w:t>
      </w:r>
    </w:p>
    <w:p w14:paraId="6B6442D3" w14:textId="1CED61A6" w:rsidR="00340BAD" w:rsidRDefault="0097191A" w:rsidP="00AA2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A2E43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ORGANIZE A PHONE-A-THON</w:t>
      </w: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="0096541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to occur </w:t>
      </w:r>
      <w:r w:rsidR="00180D43">
        <w:rPr>
          <w:rFonts w:ascii="Times New Roman" w:eastAsia="Times New Roman" w:hAnsi="Times New Roman" w:cs="Times New Roman"/>
          <w:color w:val="222222"/>
          <w:sz w:val="24"/>
          <w:szCs w:val="24"/>
        </w:rPr>
        <w:t>ideally sometime THIS WEEK, but certainly before</w:t>
      </w:r>
      <w:r w:rsidR="0096541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883522">
        <w:rPr>
          <w:rFonts w:ascii="Times New Roman" w:eastAsia="Times New Roman" w:hAnsi="Times New Roman" w:cs="Times New Roman"/>
          <w:color w:val="222222"/>
          <w:sz w:val="24"/>
          <w:szCs w:val="24"/>
        </w:rPr>
        <w:t>December 3rd</w:t>
      </w: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Attached </w:t>
      </w:r>
      <w:r w:rsidR="00340BAD">
        <w:rPr>
          <w:rFonts w:ascii="Times New Roman" w:eastAsia="Times New Roman" w:hAnsi="Times New Roman" w:cs="Times New Roman"/>
          <w:color w:val="222222"/>
          <w:sz w:val="24"/>
          <w:szCs w:val="24"/>
        </w:rPr>
        <w:t>are some suggested guidelines</w:t>
      </w: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 </w:t>
      </w:r>
      <w:r w:rsidR="00340BAD">
        <w:rPr>
          <w:rFonts w:ascii="Times New Roman" w:eastAsia="Times New Roman" w:hAnsi="Times New Roman" w:cs="Times New Roman"/>
          <w:color w:val="222222"/>
          <w:sz w:val="24"/>
          <w:szCs w:val="24"/>
        </w:rPr>
        <w:t>template</w:t>
      </w: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script.</w:t>
      </w:r>
    </w:p>
    <w:p w14:paraId="5A0EC99C" w14:textId="725A9C93" w:rsidR="00340BAD" w:rsidRDefault="00340BAD" w:rsidP="00340BAD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Do you have </w:t>
      </w:r>
      <w:r w:rsidRPr="00340BAD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Peer-to-Peer Fundraisers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? Divide up your contact list and distribute to each of them to make the calls in support of their individual totals!</w:t>
      </w:r>
    </w:p>
    <w:p w14:paraId="19359CAE" w14:textId="475E907F" w:rsidR="00340BAD" w:rsidRDefault="008A3B7A" w:rsidP="00340BAD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</w:t>
      </w:r>
      <w:r w:rsidR="00340BA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reate an incentive for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older </w:t>
      </w:r>
      <w:r w:rsidR="00340BAD" w:rsidRPr="008A3B7A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students</w:t>
      </w:r>
      <w:r w:rsidR="00340BA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to sign up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to make calls during the school day or immediately after school. </w:t>
      </w:r>
    </w:p>
    <w:p w14:paraId="44F52BB9" w14:textId="1C2BC5EC" w:rsidR="00340BAD" w:rsidRPr="00340BAD" w:rsidRDefault="00340BAD" w:rsidP="00340BAD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Too many contacts and too few callers? Be strategic and </w:t>
      </w:r>
      <w:r w:rsidRPr="00340BAD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target lapsed donors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who have given to your organization in the past five years, but not yet in 2024. </w:t>
      </w:r>
    </w:p>
    <w:p w14:paraId="061ECBED" w14:textId="77777777" w:rsidR="0097191A" w:rsidRPr="00AA2E43" w:rsidRDefault="0097191A" w:rsidP="00AA2E43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20E90D94" w14:textId="77777777" w:rsidR="0097191A" w:rsidRPr="00AA2E43" w:rsidRDefault="0097191A" w:rsidP="00AA2E43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27BAB451" w14:textId="46879BF6" w:rsidR="0097191A" w:rsidRPr="00AA2E43" w:rsidRDefault="004B2BDC" w:rsidP="00AA2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OTHER</w:t>
      </w:r>
      <w:r w:rsidR="0097191A" w:rsidRPr="00AA2E4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 xml:space="preserve"> IDEAS</w:t>
      </w:r>
    </w:p>
    <w:p w14:paraId="533ED58B" w14:textId="30ACD952" w:rsidR="004B2BDC" w:rsidRDefault="004B2BDC" w:rsidP="00AA2E43">
      <w:pPr>
        <w:numPr>
          <w:ilvl w:val="0"/>
          <w:numId w:val="2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POST FLYERS AND POSTERS on bulletin boards, in meeting areas, and even nearby coffee shops, restaurants and other businesses your community frequents. You can find ready-to-print designs on the “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Printables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” section of the #iGiveCatholic </w:t>
      </w:r>
      <w:hyperlink r:id="rId8" w:history="1">
        <w:r w:rsidRPr="004B2BDC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DOWNLOADS</w:t>
        </w:r>
      </w:hyperlink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page or use </w:t>
      </w:r>
      <w:hyperlink r:id="rId9" w:history="1">
        <w:r w:rsidRPr="004B2BDC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#iGiveCatholic Canva templates</w:t>
        </w:r>
      </w:hyperlink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to customize.</w:t>
      </w:r>
    </w:p>
    <w:p w14:paraId="70729136" w14:textId="53A72636" w:rsidR="00D81DC2" w:rsidRDefault="004B2BDC" w:rsidP="00D81DC2">
      <w:pPr>
        <w:numPr>
          <w:ilvl w:val="0"/>
          <w:numId w:val="2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TARGET THE </w:t>
      </w:r>
      <w:r w:rsidR="0097191A"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>CARPOOL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LINE</w:t>
      </w:r>
      <w:r w:rsidR="0097191A"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by recruiting students to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hold a poster board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and/or hand out flyers co-branded with </w:t>
      </w:r>
      <w:r w:rsidR="00D81DC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#iGiveCatholic </w:t>
      </w:r>
      <w:r w:rsidR="00D81DC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your logo that includes a QR code</w:t>
      </w:r>
      <w:r w:rsidR="0097191A"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to your unique profile page. This can happen ANY DAY online giving is open November 18 – December 3.</w:t>
      </w:r>
    </w:p>
    <w:p w14:paraId="5D1FF1B9" w14:textId="2B896DDF" w:rsidR="0097191A" w:rsidRPr="00D81DC2" w:rsidRDefault="00D81DC2" w:rsidP="00D81DC2">
      <w:pPr>
        <w:numPr>
          <w:ilvl w:val="0"/>
          <w:numId w:val="2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 xml:space="preserve">TABLE AT MASSES – If you are a parish </w:t>
      </w:r>
      <w:r w:rsidRPr="00D81DC2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or are connected to a parish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recruit volunteers to stand at the entrance(s) of your church for as many masses as you can handle to hand out flyers or direct attention to a pre-made poster co-branded with #iGiveCatholic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your logo and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that includes a QR code to your profile page. </w:t>
      </w:r>
      <w:r w:rsidRPr="00D81DC2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Ask the volunteers to be prepared to run online gifts through their phone or a provided iPad for those who are willing to make an immediate gift!</w:t>
      </w:r>
    </w:p>
    <w:p w14:paraId="0139E537" w14:textId="77777777" w:rsidR="00DB7123" w:rsidRDefault="0097191A" w:rsidP="00DB7123">
      <w:pPr>
        <w:numPr>
          <w:ilvl w:val="0"/>
          <w:numId w:val="4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>HOMEROOM/GRADE LEVEL</w:t>
      </w:r>
      <w:r w:rsidR="00D81DC2">
        <w:rPr>
          <w:rFonts w:ascii="Times New Roman" w:eastAsia="Times New Roman" w:hAnsi="Times New Roman" w:cs="Times New Roman"/>
          <w:color w:val="222222"/>
          <w:sz w:val="24"/>
          <w:szCs w:val="24"/>
        </w:rPr>
        <w:t>/MASS TIME COMMUNITY</w:t>
      </w: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CHALLENGE – Create </w:t>
      </w:r>
      <w:r w:rsidR="00D81DC2">
        <w:rPr>
          <w:rFonts w:ascii="Times New Roman" w:eastAsia="Times New Roman" w:hAnsi="Times New Roman" w:cs="Times New Roman"/>
          <w:color w:val="222222"/>
          <w:sz w:val="24"/>
          <w:szCs w:val="24"/>
        </w:rPr>
        <w:t>some friendly competition</w:t>
      </w: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based on </w:t>
      </w: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participation</w:t>
      </w: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not on dollars raised! </w:t>
      </w:r>
      <w:r w:rsidR="00D81DC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Set a goal for </w:t>
      </w: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>100% participation</w:t>
      </w:r>
      <w:r w:rsidR="00D81DC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from each grouping!</w:t>
      </w: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D81DC2">
        <w:rPr>
          <w:rFonts w:ascii="Times New Roman" w:eastAsia="Times New Roman" w:hAnsi="Times New Roman" w:cs="Times New Roman"/>
          <w:color w:val="222222"/>
          <w:sz w:val="24"/>
          <w:szCs w:val="24"/>
        </w:rPr>
        <w:t>For schools, p</w:t>
      </w: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rovide an incentive such as a pizza party, donut </w:t>
      </w:r>
      <w:r w:rsidR="00D81DC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or </w:t>
      </w: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>dress down day as an award</w:t>
      </w:r>
      <w:r w:rsidR="00D81DC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either for the top grouping or for 100% participation.</w:t>
      </w:r>
    </w:p>
    <w:p w14:paraId="0D85AC22" w14:textId="5FA61329" w:rsidR="00340BAD" w:rsidRPr="00DB7123" w:rsidRDefault="00D81DC2" w:rsidP="00DB7123">
      <w:pPr>
        <w:numPr>
          <w:ilvl w:val="0"/>
          <w:numId w:val="4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B7123">
        <w:rPr>
          <w:rFonts w:ascii="Times New Roman" w:eastAsia="Times New Roman" w:hAnsi="Times New Roman" w:cs="Times New Roman"/>
          <w:color w:val="222222"/>
          <w:sz w:val="24"/>
          <w:szCs w:val="24"/>
        </w:rPr>
        <w:t>HOST A LIVE</w:t>
      </w:r>
      <w:r w:rsidRPr="00DB712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EVENT</w:t>
      </w:r>
      <w:r w:rsidR="00340BAD" w:rsidRPr="00DB7123">
        <w:rPr>
          <w:rFonts w:ascii="Times New Roman" w:eastAsia="Times New Roman" w:hAnsi="Times New Roman" w:cs="Times New Roman"/>
          <w:iCs/>
          <w:color w:val="222222"/>
          <w:sz w:val="24"/>
          <w:szCs w:val="24"/>
        </w:rPr>
        <w:t xml:space="preserve"> such as a</w:t>
      </w:r>
      <w:r w:rsidR="00340BAD" w:rsidRPr="00DB7123">
        <w:rPr>
          <w:rFonts w:ascii="Times New Roman" w:eastAsia="Times New Roman" w:hAnsi="Times New Roman" w:cs="Times New Roman"/>
          <w:iCs/>
          <w:color w:val="222222"/>
          <w:sz w:val="24"/>
          <w:szCs w:val="24"/>
        </w:rPr>
        <w:t xml:space="preserve"> prayer breakfast,</w:t>
      </w:r>
      <w:r w:rsidR="00340BAD" w:rsidRPr="00DB7123">
        <w:rPr>
          <w:rFonts w:ascii="Times New Roman" w:eastAsia="Times New Roman" w:hAnsi="Times New Roman" w:cs="Times New Roman"/>
          <w:iCs/>
          <w:color w:val="222222"/>
          <w:sz w:val="24"/>
          <w:szCs w:val="24"/>
        </w:rPr>
        <w:t xml:space="preserve"> pep rally, alumni </w:t>
      </w:r>
      <w:r w:rsidR="00340BAD" w:rsidRPr="00DB7123">
        <w:rPr>
          <w:rFonts w:ascii="Times New Roman" w:eastAsia="Times New Roman" w:hAnsi="Times New Roman" w:cs="Times New Roman"/>
          <w:iCs/>
          <w:color w:val="222222"/>
          <w:sz w:val="24"/>
          <w:szCs w:val="24"/>
        </w:rPr>
        <w:t>gathering</w:t>
      </w:r>
      <w:r w:rsidR="00340BAD" w:rsidRPr="00DB7123">
        <w:rPr>
          <w:rFonts w:ascii="Times New Roman" w:eastAsia="Times New Roman" w:hAnsi="Times New Roman" w:cs="Times New Roman"/>
          <w:iCs/>
          <w:color w:val="222222"/>
          <w:sz w:val="24"/>
          <w:szCs w:val="24"/>
        </w:rPr>
        <w:t xml:space="preserve">, or special liturgy on GivingTuesday with an opportunity for people to drop off gifts cash or check and engage with other people devoted to your organization. </w:t>
      </w:r>
      <w:r w:rsidR="00340BAD" w:rsidRPr="00DB7123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Make sure you’re prepared to receive and process online gifts, as well, even if it means entering a donor’s credit card information through your phone!</w:t>
      </w:r>
    </w:p>
    <w:p w14:paraId="04C9AE0E" w14:textId="77777777" w:rsidR="0097191A" w:rsidRPr="00AA2E43" w:rsidRDefault="0097191A" w:rsidP="00AA2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482707BB" w14:textId="0F1207CD" w:rsidR="0097191A" w:rsidRPr="00D0220A" w:rsidRDefault="0097191A" w:rsidP="00AA2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0A">
        <w:rPr>
          <w:rFonts w:ascii="Times New Roman" w:eastAsia="Times New Roman" w:hAnsi="Times New Roman" w:cs="Times New Roman"/>
          <w:sz w:val="24"/>
          <w:szCs w:val="24"/>
        </w:rPr>
        <w:t>As </w:t>
      </w:r>
      <w:r w:rsidRPr="00D0220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offline</w:t>
      </w:r>
      <w:r w:rsidRPr="00D0220A">
        <w:rPr>
          <w:rFonts w:ascii="Times New Roman" w:eastAsia="Times New Roman" w:hAnsi="Times New Roman" w:cs="Times New Roman"/>
          <w:sz w:val="24"/>
          <w:szCs w:val="24"/>
        </w:rPr>
        <w:t> gifts</w:t>
      </w:r>
      <w:r w:rsidR="00DB7123">
        <w:rPr>
          <w:rFonts w:ascii="Times New Roman" w:eastAsia="Times New Roman" w:hAnsi="Times New Roman" w:cs="Times New Roman"/>
          <w:sz w:val="24"/>
          <w:szCs w:val="24"/>
        </w:rPr>
        <w:t xml:space="preserve"> of cash or check</w:t>
      </w:r>
      <w:r w:rsidRPr="00D0220A">
        <w:rPr>
          <w:rFonts w:ascii="Times New Roman" w:eastAsia="Times New Roman" w:hAnsi="Times New Roman" w:cs="Times New Roman"/>
          <w:sz w:val="24"/>
          <w:szCs w:val="24"/>
        </w:rPr>
        <w:t xml:space="preserve"> come in over the next few weeks, </w:t>
      </w:r>
      <w:r w:rsidR="00D81DC2">
        <w:rPr>
          <w:rFonts w:ascii="Times New Roman" w:eastAsia="Times New Roman" w:hAnsi="Times New Roman" w:cs="Times New Roman"/>
          <w:sz w:val="24"/>
          <w:szCs w:val="24"/>
        </w:rPr>
        <w:t>don’t forget to add them to your totals through your #iGiveCatholic dashboard</w:t>
      </w:r>
      <w:r w:rsidR="004A0522" w:rsidRPr="00D0220A">
        <w:rPr>
          <w:rFonts w:ascii="Times New Roman" w:eastAsia="Times New Roman" w:hAnsi="Times New Roman" w:cs="Times New Roman"/>
          <w:sz w:val="24"/>
          <w:szCs w:val="24"/>
        </w:rPr>
        <w:t>.</w:t>
      </w:r>
      <w:r w:rsidR="00DB71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522" w:rsidRPr="00D0220A">
        <w:rPr>
          <w:rFonts w:ascii="Times New Roman" w:eastAsia="Times New Roman" w:hAnsi="Times New Roman" w:cs="Times New Roman"/>
          <w:sz w:val="24"/>
          <w:szCs w:val="24"/>
        </w:rPr>
        <w:t xml:space="preserve">These can be entered until midnight on </w:t>
      </w:r>
      <w:r w:rsidR="00D0220A" w:rsidRPr="00D0220A">
        <w:rPr>
          <w:rFonts w:ascii="Times New Roman" w:eastAsia="Times New Roman" w:hAnsi="Times New Roman" w:cs="Times New Roman"/>
          <w:b/>
          <w:sz w:val="24"/>
          <w:szCs w:val="24"/>
        </w:rPr>
        <w:t>Tuesd</w:t>
      </w:r>
      <w:r w:rsidR="004A0522" w:rsidRPr="00D0220A">
        <w:rPr>
          <w:rFonts w:ascii="Times New Roman" w:eastAsia="Times New Roman" w:hAnsi="Times New Roman" w:cs="Times New Roman"/>
          <w:b/>
          <w:sz w:val="24"/>
          <w:szCs w:val="24"/>
        </w:rPr>
        <w:t xml:space="preserve">ay, December </w:t>
      </w:r>
      <w:r w:rsidR="00883522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4A0522" w:rsidRPr="00D0220A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th</w:t>
      </w:r>
      <w:r w:rsidR="004A0522" w:rsidRPr="00D0220A">
        <w:rPr>
          <w:rFonts w:ascii="Times New Roman" w:eastAsia="Times New Roman" w:hAnsi="Times New Roman" w:cs="Times New Roman"/>
          <w:sz w:val="24"/>
          <w:szCs w:val="24"/>
        </w:rPr>
        <w:t> but please don’t wait.</w:t>
      </w:r>
      <w:r w:rsidR="004A0522" w:rsidRPr="00D0220A">
        <w:t xml:space="preserve"> </w:t>
      </w:r>
      <w:r w:rsidR="004A0522" w:rsidRPr="00D0220A">
        <w:rPr>
          <w:rFonts w:ascii="Times New Roman" w:hAnsi="Times New Roman" w:cs="Times New Roman"/>
        </w:rPr>
        <w:t>Do</w:t>
      </w:r>
      <w:r w:rsidR="00BA27EA" w:rsidRPr="00D0220A">
        <w:rPr>
          <w:rFonts w:ascii="Times New Roman" w:eastAsia="Times New Roman" w:hAnsi="Times New Roman" w:cs="Times New Roman"/>
          <w:sz w:val="24"/>
          <w:szCs w:val="24"/>
        </w:rPr>
        <w:t>nors want to see their gift boost your totals!</w:t>
      </w:r>
      <w:r w:rsidR="00DB71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C607710" w14:textId="77777777" w:rsidR="0097191A" w:rsidRPr="00D0220A" w:rsidRDefault="0097191A" w:rsidP="00AA2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0A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BC46A65" w14:textId="06FA82BA" w:rsidR="0097191A" w:rsidRDefault="00D0220A" w:rsidP="00AA2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0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</w:t>
      </w:r>
      <w:r w:rsidR="0097191A" w:rsidRPr="00D0220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onor walls</w:t>
      </w:r>
      <w:r w:rsidR="0097191A" w:rsidRPr="00D0220A">
        <w:rPr>
          <w:rFonts w:ascii="Times New Roman" w:eastAsia="Times New Roman" w:hAnsi="Times New Roman" w:cs="Times New Roman"/>
          <w:sz w:val="24"/>
          <w:szCs w:val="24"/>
        </w:rPr>
        <w:t xml:space="preserve"> will </w:t>
      </w:r>
      <w:r w:rsidRPr="00D0220A">
        <w:rPr>
          <w:rFonts w:ascii="Times New Roman" w:eastAsia="Times New Roman" w:hAnsi="Times New Roman" w:cs="Times New Roman"/>
          <w:sz w:val="24"/>
          <w:szCs w:val="24"/>
        </w:rPr>
        <w:t>be live throughout advanced giving</w:t>
      </w:r>
      <w:r w:rsidR="00DB71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0220A">
        <w:rPr>
          <w:rFonts w:ascii="Times New Roman" w:eastAsia="Times New Roman" w:hAnsi="Times New Roman" w:cs="Times New Roman"/>
          <w:sz w:val="24"/>
          <w:szCs w:val="24"/>
        </w:rPr>
        <w:t>so please enter donations as they come in so that those donations are in your running totals and those donors are recognized!</w:t>
      </w:r>
      <w:r w:rsidR="00DB7123">
        <w:rPr>
          <w:rFonts w:ascii="Times New Roman" w:eastAsia="Times New Roman" w:hAnsi="Times New Roman" w:cs="Times New Roman"/>
          <w:sz w:val="24"/>
          <w:szCs w:val="24"/>
        </w:rPr>
        <w:t xml:space="preserve"> Generosity inspires generosity. </w:t>
      </w:r>
    </w:p>
    <w:p w14:paraId="79326666" w14:textId="77777777" w:rsidR="0097191A" w:rsidRPr="00D0220A" w:rsidRDefault="0097191A" w:rsidP="00AA2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0A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2276EE9" w14:textId="35F4BAA9" w:rsidR="0097191A" w:rsidRPr="00AA2E43" w:rsidRDefault="0097191A" w:rsidP="00AA2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There is much to communicate as we move through the next few weeks! We are here, along with the </w:t>
      </w:r>
      <w:r w:rsidR="00DB7123">
        <w:rPr>
          <w:rFonts w:ascii="Times New Roman" w:eastAsia="Times New Roman" w:hAnsi="Times New Roman" w:cs="Times New Roman"/>
          <w:color w:val="222222"/>
          <w:sz w:val="24"/>
          <w:szCs w:val="24"/>
        </w:rPr>
        <w:t>GiveGab</w:t>
      </w:r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#iGiveCatholic support teams, to help in any way that we can. Feel free to reach out</w:t>
      </w:r>
      <w:r w:rsidR="00DB712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for assistance.</w:t>
      </w:r>
      <w:bookmarkStart w:id="0" w:name="_GoBack"/>
      <w:bookmarkEnd w:id="0"/>
      <w:r w:rsidRPr="00AA2E4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71672578" w14:textId="77777777" w:rsidR="00773DE1" w:rsidRPr="00AA2E43" w:rsidRDefault="00773DE1" w:rsidP="00AA2E4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73DE1" w:rsidRPr="00AA2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703B"/>
    <w:multiLevelType w:val="hybridMultilevel"/>
    <w:tmpl w:val="B0845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1D9F"/>
    <w:multiLevelType w:val="multilevel"/>
    <w:tmpl w:val="37229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C955DB"/>
    <w:multiLevelType w:val="hybridMultilevel"/>
    <w:tmpl w:val="114AB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5542D"/>
    <w:multiLevelType w:val="multilevel"/>
    <w:tmpl w:val="6A5A8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34C5F78"/>
    <w:multiLevelType w:val="multilevel"/>
    <w:tmpl w:val="85E87F46"/>
    <w:lvl w:ilvl="0">
      <w:start w:val="1"/>
      <w:numFmt w:val="bullet"/>
      <w:lvlText w:val=""/>
      <w:lvlJc w:val="left"/>
      <w:pPr>
        <w:tabs>
          <w:tab w:val="num" w:pos="-405"/>
        </w:tabs>
        <w:ind w:left="-40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315"/>
        </w:tabs>
        <w:ind w:left="315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1755"/>
        </w:tabs>
        <w:ind w:left="1755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3915"/>
        </w:tabs>
        <w:ind w:left="3915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FBC43AF"/>
    <w:multiLevelType w:val="hybridMultilevel"/>
    <w:tmpl w:val="8D1C0486"/>
    <w:lvl w:ilvl="0" w:tplc="040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6" w15:restartNumberingAfterBreak="0">
    <w:nsid w:val="71F46531"/>
    <w:multiLevelType w:val="multilevel"/>
    <w:tmpl w:val="95CAE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91A"/>
    <w:rsid w:val="00090837"/>
    <w:rsid w:val="000C42C1"/>
    <w:rsid w:val="00171767"/>
    <w:rsid w:val="00180D43"/>
    <w:rsid w:val="002D57D5"/>
    <w:rsid w:val="00340BAD"/>
    <w:rsid w:val="00386B53"/>
    <w:rsid w:val="003F0288"/>
    <w:rsid w:val="004A0522"/>
    <w:rsid w:val="004B2BDC"/>
    <w:rsid w:val="005D0B89"/>
    <w:rsid w:val="006E5C67"/>
    <w:rsid w:val="00773DE1"/>
    <w:rsid w:val="007C7A31"/>
    <w:rsid w:val="00883522"/>
    <w:rsid w:val="008A3B7A"/>
    <w:rsid w:val="008F186F"/>
    <w:rsid w:val="00965415"/>
    <w:rsid w:val="0097191A"/>
    <w:rsid w:val="009B67BB"/>
    <w:rsid w:val="009D6A21"/>
    <w:rsid w:val="00AA2E43"/>
    <w:rsid w:val="00B530C9"/>
    <w:rsid w:val="00B8669F"/>
    <w:rsid w:val="00BA27EA"/>
    <w:rsid w:val="00BB2E02"/>
    <w:rsid w:val="00C30721"/>
    <w:rsid w:val="00C51D0B"/>
    <w:rsid w:val="00CB583F"/>
    <w:rsid w:val="00D0220A"/>
    <w:rsid w:val="00D35893"/>
    <w:rsid w:val="00D81DC2"/>
    <w:rsid w:val="00DB7123"/>
    <w:rsid w:val="00E15208"/>
    <w:rsid w:val="00E240A6"/>
    <w:rsid w:val="00F20098"/>
    <w:rsid w:val="00F37793"/>
    <w:rsid w:val="00FA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C8E23"/>
  <w15:chartTrackingRefBased/>
  <w15:docId w15:val="{4BC2B8FD-A37D-458E-844F-044683563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E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052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5C6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D6A2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10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givecatholic.org/info/download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acrobat.adobe.com/id/urn:aaid:sc:US:05b01307-fdd2-418f-9e83-869dddb926e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C65AA2-7E80-48DF-8158-F991CE5720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9DC145-464F-4273-8CF7-AD63426D9960}">
  <ds:schemaRefs>
    <ds:schemaRef ds:uri="http://purl.org/dc/elements/1.1/"/>
    <ds:schemaRef ds:uri="http://schemas.microsoft.com/office/infopath/2007/PartnerControls"/>
    <ds:schemaRef ds:uri="dcd34f97-b128-49d8-a5bc-bf9273936db8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184513d7-5dc4-4761-af23-5d9ae6b67be6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53DEFB6-CE87-4021-A35B-CF57D0049D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d34f97-b128-49d8-a5bc-bf9273936db8"/>
    <ds:schemaRef ds:uri="184513d7-5dc4-4761-af23-5d9ae6b6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geo9731@gmail.com</dc:creator>
  <cp:keywords/>
  <dc:description/>
  <cp:lastModifiedBy>Lisa Schillace</cp:lastModifiedBy>
  <cp:revision>17</cp:revision>
  <dcterms:created xsi:type="dcterms:W3CDTF">2024-04-25T13:25:00Z</dcterms:created>
  <dcterms:modified xsi:type="dcterms:W3CDTF">2024-07-09T18:09:00Z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MediaServiceImageTags">
    <vt:lpwstr/>
  </property>
</Properties>
</file>